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bookmarkStart w:id="0" w:name="_GoBack"/>
      <w:r w:rsidRPr="001965C5">
        <w:rPr>
          <w:rFonts w:ascii="Times New Roman" w:eastAsia="Times New Roman" w:hAnsi="Times New Roman" w:cs="Times New Roman"/>
          <w:bCs/>
          <w:sz w:val="24"/>
          <w:szCs w:val="24"/>
          <w:lang w:eastAsia="en-IN"/>
        </w:rPr>
        <w:t>1.</w:t>
      </w:r>
      <w:r w:rsidRPr="001965C5">
        <w:rPr>
          <w:rFonts w:ascii="Times New Roman" w:eastAsia="Times New Roman" w:hAnsi="Times New Roman" w:cs="Times New Roman"/>
          <w:bCs/>
          <w:sz w:val="24"/>
          <w:szCs w:val="24"/>
          <w:lang w:eastAsia="en-IN"/>
        </w:rPr>
        <w:tab/>
        <w:t xml:space="preserve">Global Journal of Clinical Cardiology </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2.</w:t>
      </w:r>
      <w:r w:rsidRPr="001965C5">
        <w:rPr>
          <w:rFonts w:ascii="Times New Roman" w:eastAsia="Times New Roman" w:hAnsi="Times New Roman" w:cs="Times New Roman"/>
          <w:bCs/>
          <w:sz w:val="24"/>
          <w:szCs w:val="24"/>
          <w:lang w:eastAsia="en-IN"/>
        </w:rPr>
        <w:tab/>
        <w:t>Global Journal of Operative Surgery</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3.</w:t>
      </w:r>
      <w:r w:rsidRPr="001965C5">
        <w:rPr>
          <w:rFonts w:ascii="Times New Roman" w:eastAsia="Times New Roman" w:hAnsi="Times New Roman" w:cs="Times New Roman"/>
          <w:bCs/>
          <w:sz w:val="24"/>
          <w:szCs w:val="24"/>
          <w:lang w:eastAsia="en-IN"/>
        </w:rPr>
        <w:tab/>
        <w:t xml:space="preserve">Global Journal of </w:t>
      </w:r>
      <w:proofErr w:type="spellStart"/>
      <w:r w:rsidRPr="001965C5">
        <w:rPr>
          <w:rFonts w:ascii="Times New Roman" w:eastAsia="Times New Roman" w:hAnsi="Times New Roman" w:cs="Times New Roman"/>
          <w:bCs/>
          <w:sz w:val="24"/>
          <w:szCs w:val="24"/>
          <w:lang w:eastAsia="en-IN"/>
        </w:rPr>
        <w:t>Pediatric</w:t>
      </w:r>
      <w:proofErr w:type="spellEnd"/>
      <w:r w:rsidRPr="001965C5">
        <w:rPr>
          <w:rFonts w:ascii="Times New Roman" w:eastAsia="Times New Roman" w:hAnsi="Times New Roman" w:cs="Times New Roman"/>
          <w:bCs/>
          <w:sz w:val="24"/>
          <w:szCs w:val="24"/>
          <w:lang w:eastAsia="en-IN"/>
        </w:rPr>
        <w:t xml:space="preserve"> Surgery</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4.</w:t>
      </w:r>
      <w:r w:rsidRPr="001965C5">
        <w:rPr>
          <w:rFonts w:ascii="Times New Roman" w:eastAsia="Times New Roman" w:hAnsi="Times New Roman" w:cs="Times New Roman"/>
          <w:bCs/>
          <w:sz w:val="24"/>
          <w:szCs w:val="24"/>
          <w:lang w:eastAsia="en-IN"/>
        </w:rPr>
        <w:tab/>
        <w:t>Global Journal of Pharmaceutical Sciences and Toxicology</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5.</w:t>
      </w:r>
      <w:r w:rsidRPr="001965C5">
        <w:rPr>
          <w:rFonts w:ascii="Times New Roman" w:eastAsia="Times New Roman" w:hAnsi="Times New Roman" w:cs="Times New Roman"/>
          <w:bCs/>
          <w:sz w:val="24"/>
          <w:szCs w:val="24"/>
          <w:lang w:eastAsia="en-IN"/>
        </w:rPr>
        <w:tab/>
        <w:t>Global Journal of Clinical and Translational Neurology</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6.</w:t>
      </w:r>
      <w:r w:rsidRPr="001965C5">
        <w:rPr>
          <w:rFonts w:ascii="Times New Roman" w:eastAsia="Times New Roman" w:hAnsi="Times New Roman" w:cs="Times New Roman"/>
          <w:bCs/>
          <w:sz w:val="24"/>
          <w:szCs w:val="24"/>
          <w:lang w:eastAsia="en-IN"/>
        </w:rPr>
        <w:tab/>
        <w:t>Global Journal of Translational Immunology and Therapeutics</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7.</w:t>
      </w:r>
      <w:r w:rsidRPr="001965C5">
        <w:rPr>
          <w:rFonts w:ascii="Times New Roman" w:eastAsia="Times New Roman" w:hAnsi="Times New Roman" w:cs="Times New Roman"/>
          <w:bCs/>
          <w:sz w:val="24"/>
          <w:szCs w:val="24"/>
          <w:lang w:eastAsia="en-IN"/>
        </w:rPr>
        <w:tab/>
        <w:t>Global Journal of Molecular and Cellular Systems Biology</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8.</w:t>
      </w:r>
      <w:r w:rsidRPr="001965C5">
        <w:rPr>
          <w:rFonts w:ascii="Times New Roman" w:eastAsia="Times New Roman" w:hAnsi="Times New Roman" w:cs="Times New Roman"/>
          <w:bCs/>
          <w:sz w:val="24"/>
          <w:szCs w:val="24"/>
          <w:lang w:eastAsia="en-IN"/>
        </w:rPr>
        <w:tab/>
        <w:t>Global Journal of Animal Biology and Systems Science</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9.</w:t>
      </w:r>
      <w:r w:rsidRPr="001965C5">
        <w:rPr>
          <w:rFonts w:ascii="Times New Roman" w:eastAsia="Times New Roman" w:hAnsi="Times New Roman" w:cs="Times New Roman"/>
          <w:bCs/>
          <w:sz w:val="24"/>
          <w:szCs w:val="24"/>
          <w:lang w:eastAsia="en-IN"/>
        </w:rPr>
        <w:tab/>
        <w:t>Global Journal of Applied Physics and Materials Science</w:t>
      </w:r>
    </w:p>
    <w:p w:rsidR="00843B21" w:rsidRPr="001965C5" w:rsidRDefault="00843B21" w:rsidP="00843B21">
      <w:pPr>
        <w:spacing w:before="100" w:beforeAutospacing="1" w:after="100" w:afterAutospacing="1" w:line="240" w:lineRule="auto"/>
        <w:rPr>
          <w:rFonts w:ascii="Times New Roman" w:eastAsia="Times New Roman" w:hAnsi="Times New Roman" w:cs="Times New Roman"/>
          <w:bCs/>
          <w:sz w:val="24"/>
          <w:szCs w:val="24"/>
          <w:lang w:eastAsia="en-IN"/>
        </w:rPr>
      </w:pPr>
      <w:r w:rsidRPr="001965C5">
        <w:rPr>
          <w:rFonts w:ascii="Times New Roman" w:eastAsia="Times New Roman" w:hAnsi="Times New Roman" w:cs="Times New Roman"/>
          <w:bCs/>
          <w:sz w:val="24"/>
          <w:szCs w:val="24"/>
          <w:lang w:eastAsia="en-IN"/>
        </w:rPr>
        <w:t>10.</w:t>
      </w:r>
      <w:r w:rsidRPr="001965C5">
        <w:rPr>
          <w:rFonts w:ascii="Times New Roman" w:eastAsia="Times New Roman" w:hAnsi="Times New Roman" w:cs="Times New Roman"/>
          <w:bCs/>
          <w:sz w:val="24"/>
          <w:szCs w:val="24"/>
          <w:lang w:eastAsia="en-IN"/>
        </w:rPr>
        <w:tab/>
        <w:t>Global Journal of Cancer Biology and Therapeutics</w:t>
      </w:r>
    </w:p>
    <w:bookmarkEnd w:id="0"/>
    <w:p w:rsidR="00843B21" w:rsidRDefault="00843B21" w:rsidP="00843B21">
      <w:pPr>
        <w:spacing w:before="100" w:beforeAutospacing="1" w:after="100" w:afterAutospacing="1" w:line="240" w:lineRule="auto"/>
        <w:rPr>
          <w:rFonts w:ascii="Times New Roman" w:eastAsia="Times New Roman" w:hAnsi="Times New Roman" w:cs="Times New Roman"/>
          <w:b/>
          <w:bCs/>
          <w:sz w:val="24"/>
          <w:szCs w:val="24"/>
          <w:lang w:eastAsia="en-IN"/>
        </w:rPr>
      </w:pPr>
    </w:p>
    <w:p w:rsidR="00843B21" w:rsidRDefault="00843B21" w:rsidP="00843B21">
      <w:pPr>
        <w:spacing w:before="100" w:beforeAutospacing="1" w:after="100" w:afterAutospacing="1" w:line="240" w:lineRule="auto"/>
        <w:rPr>
          <w:rFonts w:ascii="Times New Roman" w:eastAsia="Times New Roman" w:hAnsi="Times New Roman" w:cs="Times New Roman"/>
          <w:b/>
          <w:bCs/>
          <w:sz w:val="24"/>
          <w:szCs w:val="24"/>
          <w:lang w:eastAsia="en-IN"/>
        </w:rPr>
      </w:pP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t>1. Global Journal of Clinical Cardiology</w:t>
      </w:r>
      <w:r w:rsidRPr="009260AE">
        <w:rPr>
          <w:rFonts w:ascii="Times New Roman" w:eastAsia="Times New Roman" w:hAnsi="Times New Roman" w:cs="Times New Roman"/>
          <w:sz w:val="24"/>
          <w:szCs w:val="24"/>
          <w:lang w:eastAsia="en-IN"/>
        </w:rPr>
        <w:br/>
      </w:r>
      <w:r w:rsidRPr="009260AE">
        <w:rPr>
          <w:rFonts w:ascii="Times New Roman" w:eastAsia="Times New Roman" w:hAnsi="Times New Roman" w:cs="Times New Roman"/>
          <w:b/>
          <w:bCs/>
          <w:sz w:val="24"/>
          <w:szCs w:val="24"/>
          <w:lang w:eastAsia="en-IN"/>
        </w:rPr>
        <w:t>About the Journal</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The Global Journal of Clinical Cardiology is an international, peer-reviewed platform dedicated to advancing the understanding and management of cardiovascular diseases. It seeks to bridge the gap between basic scientific discoveries and clinical practice, offering a forum for high-quality, evidence-based research. The journal emphasizes translational studies that directly impact patient care, clinical protocols, and therapeutic strategies. Contributions include original research, clinical trials, case reports, and systematic reviews from cardiologists, researchers, and allied healthcare professionals worldwide. By integrating diagnostic imaging, interventional procedures, and preventive cardiology, the journal supports comprehensive cardiovascular care. It prioritizes studies that improve patient outcomes and refine clinical decision-making.</w:t>
      </w: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t>Aims &amp; Scope</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The journal publishes studies in interventional cardiology, heart failure, arrhythmias, diagnostic imaging, and preventive cardiology. It encourages clinical trials, meta-analyses, and case reports that offer actionable insights for healthcare practitioners. Research that bridges laboratory findings with practical therapeutic strategies is highly valued. The journal welcomes work that advances evidence-based approaches to cardiovascular medicine and improves long-term patient management. Special emphasis is given to studies that optimize diagnostics, treatment protocols, and preventive interventions. Contributions that explore innovative therapies, procedural outcomes, and clinical effectiveness are central. Reviews synthesizing current advances in cardiology are also encouraged for publication.</w:t>
      </w:r>
    </w:p>
    <w:p w:rsidR="009260AE" w:rsidRPr="009260AE" w:rsidRDefault="009260AE" w:rsidP="009260AE">
      <w:pPr>
        <w:spacing w:after="0"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sz w:val="24"/>
          <w:szCs w:val="24"/>
          <w:lang w:eastAsia="en-IN"/>
        </w:rPr>
        <w:pict>
          <v:rect id="_x0000_i1025" style="width:0;height:1.5pt" o:hralign="center" o:hrstd="t" o:hr="t" fillcolor="#a0a0a0" stroked="f"/>
        </w:pict>
      </w: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lastRenderedPageBreak/>
        <w:t>2. Global Journal of Operative Surgery</w:t>
      </w:r>
      <w:r w:rsidRPr="009260AE">
        <w:rPr>
          <w:rFonts w:ascii="Times New Roman" w:eastAsia="Times New Roman" w:hAnsi="Times New Roman" w:cs="Times New Roman"/>
          <w:sz w:val="24"/>
          <w:szCs w:val="24"/>
          <w:lang w:eastAsia="en-IN"/>
        </w:rPr>
        <w:br/>
      </w:r>
      <w:r w:rsidRPr="009260AE">
        <w:rPr>
          <w:rFonts w:ascii="Times New Roman" w:eastAsia="Times New Roman" w:hAnsi="Times New Roman" w:cs="Times New Roman"/>
          <w:b/>
          <w:bCs/>
          <w:sz w:val="24"/>
          <w:szCs w:val="24"/>
          <w:lang w:eastAsia="en-IN"/>
        </w:rPr>
        <w:t>About the Journal</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The Global Journal of Operative Surgery provides a dedicated platform for surgical innovation and excellence. It focuses on sharing practical techniques, intraoperative discoveries, and postoperative outcomes to enhance surgical practice globally. The journal emphasizes precision, reproducibility, and safety in operative procedures, making it highly relevant for practicing surgeons and surgical educators. It publishes research from general surgery, trauma, minimally invasive, and robotic surgery, highlighting both clinical and technical expertise. By integrating multimedia content, such as surgical videos and stepwise demonstrations, it supports hands-on learning and skill development. The journal promotes collaboration among surgical professionals and fosters the dissemination of techniques that improve patient outcomes.</w:t>
      </w: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t>Aims &amp; Scope</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The journal’s scope covers general surgery, trauma, perioperative management, laparoscopic and robotic procedures, and surgical education. It welcomes clinical series, technical notes, video articles, and case studies that highlight innovative surgical approaches. Contributions that demonstrate procedural safety, efficiency, and reproducibility are prioritized. Studies exploring perioperative care improvements, postoperative outcomes, and patient safety are encouraged. The journal also supports educational research, including training methodologies and simulation-based learning in surgery. Research that enhances surgical decision-making and improves operative efficiency aligns with the journal’s mission.</w:t>
      </w:r>
    </w:p>
    <w:p w:rsidR="009260AE" w:rsidRPr="009260AE" w:rsidRDefault="009260AE" w:rsidP="009260AE">
      <w:pPr>
        <w:spacing w:after="0"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sz w:val="24"/>
          <w:szCs w:val="24"/>
          <w:lang w:eastAsia="en-IN"/>
        </w:rPr>
        <w:pict>
          <v:rect id="_x0000_i1026" style="width:0;height:1.5pt" o:hralign="center" o:hrstd="t" o:hr="t" fillcolor="#a0a0a0" stroked="f"/>
        </w:pict>
      </w: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t xml:space="preserve">3. Global Journal of </w:t>
      </w:r>
      <w:proofErr w:type="spellStart"/>
      <w:r w:rsidRPr="009260AE">
        <w:rPr>
          <w:rFonts w:ascii="Times New Roman" w:eastAsia="Times New Roman" w:hAnsi="Times New Roman" w:cs="Times New Roman"/>
          <w:b/>
          <w:bCs/>
          <w:sz w:val="24"/>
          <w:szCs w:val="24"/>
          <w:lang w:eastAsia="en-IN"/>
        </w:rPr>
        <w:t>Pediatric</w:t>
      </w:r>
      <w:proofErr w:type="spellEnd"/>
      <w:r w:rsidRPr="009260AE">
        <w:rPr>
          <w:rFonts w:ascii="Times New Roman" w:eastAsia="Times New Roman" w:hAnsi="Times New Roman" w:cs="Times New Roman"/>
          <w:b/>
          <w:bCs/>
          <w:sz w:val="24"/>
          <w:szCs w:val="24"/>
          <w:lang w:eastAsia="en-IN"/>
        </w:rPr>
        <w:t xml:space="preserve"> Surgery</w:t>
      </w:r>
      <w:r w:rsidRPr="009260AE">
        <w:rPr>
          <w:rFonts w:ascii="Times New Roman" w:eastAsia="Times New Roman" w:hAnsi="Times New Roman" w:cs="Times New Roman"/>
          <w:sz w:val="24"/>
          <w:szCs w:val="24"/>
          <w:lang w:eastAsia="en-IN"/>
        </w:rPr>
        <w:br/>
      </w:r>
      <w:r w:rsidRPr="009260AE">
        <w:rPr>
          <w:rFonts w:ascii="Times New Roman" w:eastAsia="Times New Roman" w:hAnsi="Times New Roman" w:cs="Times New Roman"/>
          <w:b/>
          <w:bCs/>
          <w:sz w:val="24"/>
          <w:szCs w:val="24"/>
          <w:lang w:eastAsia="en-IN"/>
        </w:rPr>
        <w:t>About the Journal</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 xml:space="preserve">The Global Journal of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Surgery is dedicated to addressing the surgical needs of infants, children, and adolescents. It aims to advance global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surgical care through evidence-based research, collaborative initiatives, and the dissemination of clinical best practices. The journal emphasizes both common and rare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conditions, including congenital malformations, trauma, and oncology. It encourages research that informs long-term patient outcomes, developmental considerations, and neonatal care strategies.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surgeons, researchers, and healthcare professionals worldwide are invited to contribute original studies, clinical series, and case reports. The journal also supports the integration of developmental biology and surgical outcomes to improve evidence-based practice.</w:t>
      </w: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t>Aims &amp; Scope</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 xml:space="preserve">The journal publishes research on congenital anomalies,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trauma, neonatal intensive care,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oncology, and developmental surgical biology. Long-term follow-up studies, clinical trials, and case reports that enhance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care are encouraged. The scope includes evaluation of surgical techniques, post-operative outcomes, and intervention efficacy. Contributions that improve perioperative care, patient safety, and procedural innovation are prioritized. Reviews synthesizing current </w:t>
      </w:r>
      <w:proofErr w:type="spellStart"/>
      <w:r w:rsidRPr="009260AE">
        <w:rPr>
          <w:rFonts w:ascii="Times New Roman" w:eastAsia="Times New Roman" w:hAnsi="Times New Roman" w:cs="Times New Roman"/>
          <w:sz w:val="24"/>
          <w:szCs w:val="24"/>
          <w:lang w:eastAsia="en-IN"/>
        </w:rPr>
        <w:t>pediatric</w:t>
      </w:r>
      <w:proofErr w:type="spellEnd"/>
      <w:r w:rsidRPr="009260AE">
        <w:rPr>
          <w:rFonts w:ascii="Times New Roman" w:eastAsia="Times New Roman" w:hAnsi="Times New Roman" w:cs="Times New Roman"/>
          <w:sz w:val="24"/>
          <w:szCs w:val="24"/>
          <w:lang w:eastAsia="en-IN"/>
        </w:rPr>
        <w:t xml:space="preserve"> surgical advances are also welcomed. The journal promotes studies that bridge clinical practice with developmental science for improved patient management.</w:t>
      </w:r>
    </w:p>
    <w:p w:rsidR="009260AE" w:rsidRPr="009260AE" w:rsidRDefault="009260AE" w:rsidP="009260AE">
      <w:pPr>
        <w:spacing w:after="0"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sz w:val="24"/>
          <w:szCs w:val="24"/>
          <w:lang w:eastAsia="en-IN"/>
        </w:rPr>
        <w:pict>
          <v:rect id="_x0000_i1027" style="width:0;height:1.5pt" o:hralign="center" o:hrstd="t" o:hr="t" fillcolor="#a0a0a0" stroked="f"/>
        </w:pict>
      </w: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lastRenderedPageBreak/>
        <w:t>4. Global Journal of Pharmaceutical Sciences and Toxicology</w:t>
      </w:r>
      <w:r w:rsidRPr="009260AE">
        <w:rPr>
          <w:rFonts w:ascii="Times New Roman" w:eastAsia="Times New Roman" w:hAnsi="Times New Roman" w:cs="Times New Roman"/>
          <w:sz w:val="24"/>
          <w:szCs w:val="24"/>
          <w:lang w:eastAsia="en-IN"/>
        </w:rPr>
        <w:br/>
      </w:r>
      <w:r w:rsidRPr="009260AE">
        <w:rPr>
          <w:rFonts w:ascii="Times New Roman" w:eastAsia="Times New Roman" w:hAnsi="Times New Roman" w:cs="Times New Roman"/>
          <w:b/>
          <w:bCs/>
          <w:sz w:val="24"/>
          <w:szCs w:val="24"/>
          <w:lang w:eastAsia="en-IN"/>
        </w:rPr>
        <w:t>About the Journal</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This multidisciplinary journal covers the full spectrum of drug development, from molecular design to clinical application and safety evaluation. It serves as a resource for pharmacists, toxicologists, regulatory scientists, and clinical researchers. The journal emphasizes innovative pharmacological research, advanced drug delivery systems, and safety profiling of emerging therapies. It publishes studies on pharmacokinetics, clinical pharmacy, toxicology, and environmental impacts of drugs. Research highlighting drug safety, therapeutic efficacy, and translational potential is encouraged. By combining fundamental science with clinical relevance, the journal bridges laboratory discoveries with practical applications. Its goal is to inform both scientific and regulatory decision-making in pharmaceutical development.</w:t>
      </w:r>
    </w:p>
    <w:p w:rsidR="009260AE" w:rsidRPr="009260AE" w:rsidRDefault="009260AE" w:rsidP="009260AE">
      <w:pPr>
        <w:spacing w:before="100" w:beforeAutospacing="1" w:after="100" w:afterAutospacing="1" w:line="240" w:lineRule="auto"/>
        <w:rPr>
          <w:rFonts w:ascii="Times New Roman" w:eastAsia="Times New Roman" w:hAnsi="Times New Roman" w:cs="Times New Roman"/>
          <w:sz w:val="24"/>
          <w:szCs w:val="24"/>
          <w:lang w:eastAsia="en-IN"/>
        </w:rPr>
      </w:pPr>
      <w:r w:rsidRPr="009260AE">
        <w:rPr>
          <w:rFonts w:ascii="Times New Roman" w:eastAsia="Times New Roman" w:hAnsi="Times New Roman" w:cs="Times New Roman"/>
          <w:b/>
          <w:bCs/>
          <w:sz w:val="24"/>
          <w:szCs w:val="24"/>
          <w:lang w:eastAsia="en-IN"/>
        </w:rPr>
        <w:t>Aims &amp; Scope</w:t>
      </w:r>
      <w:proofErr w:type="gramStart"/>
      <w:r w:rsidRPr="009260AE">
        <w:rPr>
          <w:rFonts w:ascii="Times New Roman" w:eastAsia="Times New Roman" w:hAnsi="Times New Roman" w:cs="Times New Roman"/>
          <w:b/>
          <w:bCs/>
          <w:sz w:val="24"/>
          <w:szCs w:val="24"/>
          <w:lang w:eastAsia="en-IN"/>
        </w:rPr>
        <w:t>:</w:t>
      </w:r>
      <w:proofErr w:type="gramEnd"/>
      <w:r w:rsidRPr="009260AE">
        <w:rPr>
          <w:rFonts w:ascii="Times New Roman" w:eastAsia="Times New Roman" w:hAnsi="Times New Roman" w:cs="Times New Roman"/>
          <w:sz w:val="24"/>
          <w:szCs w:val="24"/>
          <w:lang w:eastAsia="en-IN"/>
        </w:rPr>
        <w:br/>
        <w:t>The journal covers pharmacology, drug delivery, clinical pharmacy, pharmacokinetics, toxicology, and environmental safety. It welcomes original research, systematic reviews, case studies, and experimental reports that advance drug development. Special attention is given to studies elucidating drug mechanisms, safety profiles, and toxicological pathways. Research that explores novel therapeutic interventions or delivery technologies is prioritized. The journal encourages work with translational relevance to clinical practice and regulatory science. Contributions enhancing understanding of drug action, safety, and efficacy are central to the journal’s mission.</w: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5. Global Journal of Clinical and Translational Neurology</w:t>
      </w:r>
      <w:r w:rsidRPr="00EC6441">
        <w:rPr>
          <w:rFonts w:ascii="Times New Roman" w:eastAsia="Times New Roman" w:hAnsi="Times New Roman" w:cs="Times New Roman"/>
          <w:sz w:val="24"/>
          <w:szCs w:val="24"/>
          <w:lang w:eastAsia="en-IN"/>
        </w:rPr>
        <w:br/>
      </w:r>
      <w:r w:rsidRPr="00EC6441">
        <w:rPr>
          <w:rFonts w:ascii="Times New Roman" w:eastAsia="Times New Roman" w:hAnsi="Times New Roman" w:cs="Times New Roman"/>
          <w:b/>
          <w:bCs/>
          <w:sz w:val="24"/>
          <w:szCs w:val="24"/>
          <w:lang w:eastAsia="en-IN"/>
        </w:rPr>
        <w:t>About the Journal</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The Global Journal of Clinical and Translational Neurology focuses on bridging laboratory neuroscience research with clinical application. It highlights studies that translate basic neurological discoveries into practical interventions for patient care. The journal emphasizes neurodegenerative diseases, stroke, epilepsy, and </w:t>
      </w:r>
      <w:proofErr w:type="spellStart"/>
      <w:r w:rsidRPr="00EC6441">
        <w:rPr>
          <w:rFonts w:ascii="Times New Roman" w:eastAsia="Times New Roman" w:hAnsi="Times New Roman" w:cs="Times New Roman"/>
          <w:sz w:val="24"/>
          <w:szCs w:val="24"/>
          <w:lang w:eastAsia="en-IN"/>
        </w:rPr>
        <w:t>neuroimmunological</w:t>
      </w:r>
      <w:proofErr w:type="spellEnd"/>
      <w:r w:rsidRPr="00EC6441">
        <w:rPr>
          <w:rFonts w:ascii="Times New Roman" w:eastAsia="Times New Roman" w:hAnsi="Times New Roman" w:cs="Times New Roman"/>
          <w:sz w:val="24"/>
          <w:szCs w:val="24"/>
          <w:lang w:eastAsia="en-IN"/>
        </w:rPr>
        <w:t xml:space="preserve"> disorders. It provides a forum for clinical trials, biomarker research, and neuroimaging studies that can inform diagnostic and therapeutic strategies. Researchers, clinicians, and allied health professionals are encouraged to contribute work that advances neurological care. The journal also prioritizes early-phase clinical studies that evaluate novel interventions and facilitate the bench-to-bedside process. By promoting translational research, it aims to improve patient outcomes and long-term neurological health.</w: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Aims &amp; Scope</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The journal publishes research in neurodegenerative diseases, stroke, epilepsy, </w:t>
      </w:r>
      <w:proofErr w:type="spellStart"/>
      <w:r w:rsidRPr="00EC6441">
        <w:rPr>
          <w:rFonts w:ascii="Times New Roman" w:eastAsia="Times New Roman" w:hAnsi="Times New Roman" w:cs="Times New Roman"/>
          <w:sz w:val="24"/>
          <w:szCs w:val="24"/>
          <w:lang w:eastAsia="en-IN"/>
        </w:rPr>
        <w:t>neuroimmunology</w:t>
      </w:r>
      <w:proofErr w:type="spellEnd"/>
      <w:r w:rsidRPr="00EC6441">
        <w:rPr>
          <w:rFonts w:ascii="Times New Roman" w:eastAsia="Times New Roman" w:hAnsi="Times New Roman" w:cs="Times New Roman"/>
          <w:sz w:val="24"/>
          <w:szCs w:val="24"/>
          <w:lang w:eastAsia="en-IN"/>
        </w:rPr>
        <w:t>, and biomarker development. It welcomes clinical trials, translational studies, and mechanistic research with direct clinical implications. Neuroimaging, electrophysiology, and early-phase intervention studies are encouraged. The journal supports submissions that advance diagnostics, treatment strategies, and patient management. Reviews summarizing current advances in neurology are also accepted. Research integrating laboratory findings with therapeutic innovation is highly valued. The overall goal is to accelerate the application of scientific discoveries to practical neurological care.</w:t>
      </w:r>
    </w:p>
    <w:p w:rsidR="00EC6441" w:rsidRPr="00EC6441" w:rsidRDefault="00EC6441" w:rsidP="00EC6441">
      <w:pPr>
        <w:spacing w:after="0"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sz w:val="24"/>
          <w:szCs w:val="24"/>
          <w:lang w:eastAsia="en-IN"/>
        </w:rPr>
        <w:pict>
          <v:rect id="_x0000_i1031" style="width:0;height:1.5pt" o:hralign="center" o:hrstd="t" o:hr="t" fillcolor="#a0a0a0" stroked="f"/>
        </w:pic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6. Global Journal of Translational Immunology and Therapeutics</w:t>
      </w:r>
      <w:r w:rsidRPr="00EC6441">
        <w:rPr>
          <w:rFonts w:ascii="Times New Roman" w:eastAsia="Times New Roman" w:hAnsi="Times New Roman" w:cs="Times New Roman"/>
          <w:sz w:val="24"/>
          <w:szCs w:val="24"/>
          <w:lang w:eastAsia="en-IN"/>
        </w:rPr>
        <w:br/>
      </w:r>
      <w:r w:rsidRPr="00EC6441">
        <w:rPr>
          <w:rFonts w:ascii="Times New Roman" w:eastAsia="Times New Roman" w:hAnsi="Times New Roman" w:cs="Times New Roman"/>
          <w:b/>
          <w:bCs/>
          <w:sz w:val="24"/>
          <w:szCs w:val="24"/>
          <w:lang w:eastAsia="en-IN"/>
        </w:rPr>
        <w:t>About the Journal</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This journal provides an essential platform for research on the human immune system and its </w:t>
      </w:r>
      <w:r w:rsidRPr="00EC6441">
        <w:rPr>
          <w:rFonts w:ascii="Times New Roman" w:eastAsia="Times New Roman" w:hAnsi="Times New Roman" w:cs="Times New Roman"/>
          <w:sz w:val="24"/>
          <w:szCs w:val="24"/>
          <w:lang w:eastAsia="en-IN"/>
        </w:rPr>
        <w:lastRenderedPageBreak/>
        <w:t>clinical translation. It emphasizes immunological insights that lead to innovative therapies, including vaccines, biologics, and cellular interventions. The journal covers autoimmune disorders, transplant immunology, infectious diseases, and host-pathogen interactions. It serves immunologists, clinical researchers, and translational scientists worldwide. By highlighting studies on monoclonal antibodies, immune engineering, and CRISPR-based therapeutics, the journal fosters innovation in immunotherapy. Contributions that connect experimental immunology with clinical applications are central to its mission. It aims to accelerate the development of treatments that are safe, effective, and scientifically rigorous.</w: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Aims &amp; Scope</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The journal publishes research on immunotherapy, autoimmune diseases, transplant immunology, host-pathogen interactions, and advanced immune engineering. It encourages studies that provide mechanistic insight and translational relevance. Preclinical, clinical, and experimental studies demonstrating potential therapeutic impact are prioritized. Contributions on novel vaccines, cell-based therapies, and precision immunotherapies are welcomed. The journal also publishes review articles summarizing emerging trends in immunological research. Work that bridges laboratory discoveries with patient-</w:t>
      </w:r>
      <w:proofErr w:type="spellStart"/>
      <w:r w:rsidRPr="00EC6441">
        <w:rPr>
          <w:rFonts w:ascii="Times New Roman" w:eastAsia="Times New Roman" w:hAnsi="Times New Roman" w:cs="Times New Roman"/>
          <w:sz w:val="24"/>
          <w:szCs w:val="24"/>
          <w:lang w:eastAsia="en-IN"/>
        </w:rPr>
        <w:t>centered</w:t>
      </w:r>
      <w:proofErr w:type="spellEnd"/>
      <w:r w:rsidRPr="00EC6441">
        <w:rPr>
          <w:rFonts w:ascii="Times New Roman" w:eastAsia="Times New Roman" w:hAnsi="Times New Roman" w:cs="Times New Roman"/>
          <w:sz w:val="24"/>
          <w:szCs w:val="24"/>
          <w:lang w:eastAsia="en-IN"/>
        </w:rPr>
        <w:t xml:space="preserve"> applications aligns with the journal’s goals. Submissions improving understanding of immune mechanisms and treatment strategies are highly valued.</w:t>
      </w:r>
    </w:p>
    <w:p w:rsidR="00EC6441" w:rsidRPr="00EC6441" w:rsidRDefault="00EC6441" w:rsidP="00EC6441">
      <w:pPr>
        <w:spacing w:after="0"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sz w:val="24"/>
          <w:szCs w:val="24"/>
          <w:lang w:eastAsia="en-IN"/>
        </w:rPr>
        <w:pict>
          <v:rect id="_x0000_i1032" style="width:0;height:1.5pt" o:hralign="center" o:hrstd="t" o:hr="t" fillcolor="#a0a0a0" stroked="f"/>
        </w:pic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7. Global Journal of Molecular and Cellular Systems Biology</w:t>
      </w:r>
      <w:r w:rsidRPr="00EC6441">
        <w:rPr>
          <w:rFonts w:ascii="Times New Roman" w:eastAsia="Times New Roman" w:hAnsi="Times New Roman" w:cs="Times New Roman"/>
          <w:sz w:val="24"/>
          <w:szCs w:val="24"/>
          <w:lang w:eastAsia="en-IN"/>
        </w:rPr>
        <w:br/>
      </w:r>
      <w:r w:rsidRPr="00EC6441">
        <w:rPr>
          <w:rFonts w:ascii="Times New Roman" w:eastAsia="Times New Roman" w:hAnsi="Times New Roman" w:cs="Times New Roman"/>
          <w:b/>
          <w:bCs/>
          <w:sz w:val="24"/>
          <w:szCs w:val="24"/>
          <w:lang w:eastAsia="en-IN"/>
        </w:rPr>
        <w:t>About the Journal</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This journal explores biological systems at the molecular and cellular levels, using integrative and systems-based approaches. It highlights research that models complex interactions within cells and networks, providing insight into normal physiology and disease processes. The journal supports computational biology, Omics technologies, and experimental systems research. It serves molecular biologists, </w:t>
      </w:r>
      <w:proofErr w:type="spellStart"/>
      <w:r w:rsidRPr="00EC6441">
        <w:rPr>
          <w:rFonts w:ascii="Times New Roman" w:eastAsia="Times New Roman" w:hAnsi="Times New Roman" w:cs="Times New Roman"/>
          <w:sz w:val="24"/>
          <w:szCs w:val="24"/>
          <w:lang w:eastAsia="en-IN"/>
        </w:rPr>
        <w:t>bioinformaticians</w:t>
      </w:r>
      <w:proofErr w:type="spellEnd"/>
      <w:r w:rsidRPr="00EC6441">
        <w:rPr>
          <w:rFonts w:ascii="Times New Roman" w:eastAsia="Times New Roman" w:hAnsi="Times New Roman" w:cs="Times New Roman"/>
          <w:sz w:val="24"/>
          <w:szCs w:val="24"/>
          <w:lang w:eastAsia="en-IN"/>
        </w:rPr>
        <w:t xml:space="preserve">, and systems scientists who aim to understand biological complexity. Contributions include studies in genomics, proteomics, metabolomics, signal transduction, and network </w:t>
      </w:r>
      <w:proofErr w:type="spellStart"/>
      <w:r w:rsidRPr="00EC6441">
        <w:rPr>
          <w:rFonts w:ascii="Times New Roman" w:eastAsia="Times New Roman" w:hAnsi="Times New Roman" w:cs="Times New Roman"/>
          <w:sz w:val="24"/>
          <w:szCs w:val="24"/>
          <w:lang w:eastAsia="en-IN"/>
        </w:rPr>
        <w:t>modeling</w:t>
      </w:r>
      <w:proofErr w:type="spellEnd"/>
      <w:r w:rsidRPr="00EC6441">
        <w:rPr>
          <w:rFonts w:ascii="Times New Roman" w:eastAsia="Times New Roman" w:hAnsi="Times New Roman" w:cs="Times New Roman"/>
          <w:sz w:val="24"/>
          <w:szCs w:val="24"/>
          <w:lang w:eastAsia="en-IN"/>
        </w:rPr>
        <w:t xml:space="preserve">. By combining experimental data with computational </w:t>
      </w:r>
      <w:proofErr w:type="spellStart"/>
      <w:r w:rsidRPr="00EC6441">
        <w:rPr>
          <w:rFonts w:ascii="Times New Roman" w:eastAsia="Times New Roman" w:hAnsi="Times New Roman" w:cs="Times New Roman"/>
          <w:sz w:val="24"/>
          <w:szCs w:val="24"/>
          <w:lang w:eastAsia="en-IN"/>
        </w:rPr>
        <w:t>modeling</w:t>
      </w:r>
      <w:proofErr w:type="spellEnd"/>
      <w:r w:rsidRPr="00EC6441">
        <w:rPr>
          <w:rFonts w:ascii="Times New Roman" w:eastAsia="Times New Roman" w:hAnsi="Times New Roman" w:cs="Times New Roman"/>
          <w:sz w:val="24"/>
          <w:szCs w:val="24"/>
          <w:lang w:eastAsia="en-IN"/>
        </w:rPr>
        <w:t xml:space="preserve">, the journal advances predictive biology. Its mission is to facilitate understanding of cellular </w:t>
      </w:r>
      <w:proofErr w:type="spellStart"/>
      <w:r w:rsidRPr="00EC6441">
        <w:rPr>
          <w:rFonts w:ascii="Times New Roman" w:eastAsia="Times New Roman" w:hAnsi="Times New Roman" w:cs="Times New Roman"/>
          <w:sz w:val="24"/>
          <w:szCs w:val="24"/>
          <w:lang w:eastAsia="en-IN"/>
        </w:rPr>
        <w:t>behavior</w:t>
      </w:r>
      <w:proofErr w:type="spellEnd"/>
      <w:r w:rsidRPr="00EC6441">
        <w:rPr>
          <w:rFonts w:ascii="Times New Roman" w:eastAsia="Times New Roman" w:hAnsi="Times New Roman" w:cs="Times New Roman"/>
          <w:sz w:val="24"/>
          <w:szCs w:val="24"/>
          <w:lang w:eastAsia="en-IN"/>
        </w:rPr>
        <w:t>, disease pathways, and therapeutic targets.</w: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Aims &amp; Scope</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The journal publishes research in genomics, proteomics, metabolomics, computational </w:t>
      </w:r>
      <w:proofErr w:type="spellStart"/>
      <w:r w:rsidRPr="00EC6441">
        <w:rPr>
          <w:rFonts w:ascii="Times New Roman" w:eastAsia="Times New Roman" w:hAnsi="Times New Roman" w:cs="Times New Roman"/>
          <w:sz w:val="24"/>
          <w:szCs w:val="24"/>
          <w:lang w:eastAsia="en-IN"/>
        </w:rPr>
        <w:t>modeling</w:t>
      </w:r>
      <w:proofErr w:type="spellEnd"/>
      <w:r w:rsidRPr="00EC6441">
        <w:rPr>
          <w:rFonts w:ascii="Times New Roman" w:eastAsia="Times New Roman" w:hAnsi="Times New Roman" w:cs="Times New Roman"/>
          <w:sz w:val="24"/>
          <w:szCs w:val="24"/>
          <w:lang w:eastAsia="en-IN"/>
        </w:rPr>
        <w:t xml:space="preserve">, signal transduction, and systems biology. It encourages studies using Omics data to investigate cellular networks and disease mechanisms. Research integrating molecular biology with computational predictions is prioritized. Experimental and </w:t>
      </w:r>
      <w:proofErr w:type="spellStart"/>
      <w:r w:rsidRPr="00EC6441">
        <w:rPr>
          <w:rFonts w:ascii="Times New Roman" w:eastAsia="Times New Roman" w:hAnsi="Times New Roman" w:cs="Times New Roman"/>
          <w:sz w:val="24"/>
          <w:szCs w:val="24"/>
          <w:lang w:eastAsia="en-IN"/>
        </w:rPr>
        <w:t>modeling</w:t>
      </w:r>
      <w:proofErr w:type="spellEnd"/>
      <w:r w:rsidRPr="00EC6441">
        <w:rPr>
          <w:rFonts w:ascii="Times New Roman" w:eastAsia="Times New Roman" w:hAnsi="Times New Roman" w:cs="Times New Roman"/>
          <w:sz w:val="24"/>
          <w:szCs w:val="24"/>
          <w:lang w:eastAsia="en-IN"/>
        </w:rPr>
        <w:t xml:space="preserve"> studies that illuminate complex cellular processes are welcomed. Review articles synthesizing current trends in systems biology are also accepted. Work that advances understanding of regulatory networks, metabolic pathways, and disease systems aligns with the journal’s objectives. Submissions contributing to predictive and translational applications are highly valued.</w:t>
      </w:r>
    </w:p>
    <w:p w:rsidR="00EC6441" w:rsidRPr="00EC6441" w:rsidRDefault="00EC6441" w:rsidP="00EC6441">
      <w:pPr>
        <w:spacing w:after="0"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sz w:val="24"/>
          <w:szCs w:val="24"/>
          <w:lang w:eastAsia="en-IN"/>
        </w:rPr>
        <w:pict>
          <v:rect id="_x0000_i1033" style="width:0;height:1.5pt" o:hralign="center" o:hrstd="t" o:hr="t" fillcolor="#a0a0a0" stroked="f"/>
        </w:pic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8. Global Journal of Animal Biology and Systems Science</w:t>
      </w:r>
      <w:r w:rsidRPr="00EC6441">
        <w:rPr>
          <w:rFonts w:ascii="Times New Roman" w:eastAsia="Times New Roman" w:hAnsi="Times New Roman" w:cs="Times New Roman"/>
          <w:sz w:val="24"/>
          <w:szCs w:val="24"/>
          <w:lang w:eastAsia="en-IN"/>
        </w:rPr>
        <w:br/>
      </w:r>
      <w:r w:rsidRPr="00EC6441">
        <w:rPr>
          <w:rFonts w:ascii="Times New Roman" w:eastAsia="Times New Roman" w:hAnsi="Times New Roman" w:cs="Times New Roman"/>
          <w:b/>
          <w:bCs/>
          <w:sz w:val="24"/>
          <w:szCs w:val="24"/>
          <w:lang w:eastAsia="en-IN"/>
        </w:rPr>
        <w:t>About the Journal</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This journal is devoted to understanding animal life through an integrative, systems-based perspective. It covers physiology, </w:t>
      </w:r>
      <w:proofErr w:type="spellStart"/>
      <w:r w:rsidRPr="00EC6441">
        <w:rPr>
          <w:rFonts w:ascii="Times New Roman" w:eastAsia="Times New Roman" w:hAnsi="Times New Roman" w:cs="Times New Roman"/>
          <w:sz w:val="24"/>
          <w:szCs w:val="24"/>
          <w:lang w:eastAsia="en-IN"/>
        </w:rPr>
        <w:t>behavior</w:t>
      </w:r>
      <w:proofErr w:type="spellEnd"/>
      <w:r w:rsidRPr="00EC6441">
        <w:rPr>
          <w:rFonts w:ascii="Times New Roman" w:eastAsia="Times New Roman" w:hAnsi="Times New Roman" w:cs="Times New Roman"/>
          <w:sz w:val="24"/>
          <w:szCs w:val="24"/>
          <w:lang w:eastAsia="en-IN"/>
        </w:rPr>
        <w:t xml:space="preserve">, ecology, evolutionary biology, and veterinary </w:t>
      </w:r>
      <w:r w:rsidRPr="00EC6441">
        <w:rPr>
          <w:rFonts w:ascii="Times New Roman" w:eastAsia="Times New Roman" w:hAnsi="Times New Roman" w:cs="Times New Roman"/>
          <w:sz w:val="24"/>
          <w:szCs w:val="24"/>
          <w:lang w:eastAsia="en-IN"/>
        </w:rPr>
        <w:lastRenderedPageBreak/>
        <w:t xml:space="preserve">science. The journal emphasizes how animals interact with their environment and adapt to ecological challenges. It provides a forum for researchers studying comparative biology, stress responses, and ecosystem dynamics. Contributions exploring animal physiology, developmental biology, and </w:t>
      </w:r>
      <w:proofErr w:type="spellStart"/>
      <w:r w:rsidRPr="00EC6441">
        <w:rPr>
          <w:rFonts w:ascii="Times New Roman" w:eastAsia="Times New Roman" w:hAnsi="Times New Roman" w:cs="Times New Roman"/>
          <w:sz w:val="24"/>
          <w:szCs w:val="24"/>
          <w:lang w:eastAsia="en-IN"/>
        </w:rPr>
        <w:t>behavioral</w:t>
      </w:r>
      <w:proofErr w:type="spellEnd"/>
      <w:r w:rsidRPr="00EC6441">
        <w:rPr>
          <w:rFonts w:ascii="Times New Roman" w:eastAsia="Times New Roman" w:hAnsi="Times New Roman" w:cs="Times New Roman"/>
          <w:sz w:val="24"/>
          <w:szCs w:val="24"/>
          <w:lang w:eastAsia="en-IN"/>
        </w:rPr>
        <w:t xml:space="preserve"> adaptation are encouraged. The journal aims to promote global collaboration and scientific understanding of animal systems. It serves ecologists, veterinary scientists, zoologists, and conservation biologists.</w: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Aims &amp; Scope</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The journal publishes research in zoology, comparative physiology, veterinary science, </w:t>
      </w:r>
      <w:proofErr w:type="spellStart"/>
      <w:r w:rsidRPr="00EC6441">
        <w:rPr>
          <w:rFonts w:ascii="Times New Roman" w:eastAsia="Times New Roman" w:hAnsi="Times New Roman" w:cs="Times New Roman"/>
          <w:sz w:val="24"/>
          <w:szCs w:val="24"/>
          <w:lang w:eastAsia="en-IN"/>
        </w:rPr>
        <w:t>behavioral</w:t>
      </w:r>
      <w:proofErr w:type="spellEnd"/>
      <w:r w:rsidRPr="00EC6441">
        <w:rPr>
          <w:rFonts w:ascii="Times New Roman" w:eastAsia="Times New Roman" w:hAnsi="Times New Roman" w:cs="Times New Roman"/>
          <w:sz w:val="24"/>
          <w:szCs w:val="24"/>
          <w:lang w:eastAsia="en-IN"/>
        </w:rPr>
        <w:t xml:space="preserve"> ecology, and ecosystem biology. Studies on adaptation to environmental stress, climate change, and ecological interactions are encouraged. Research integrating molecular, cellular, and systemic approaches is welcomed. Long-term observational studies, experimental interventions, and applied animal research are considered. Review articles summarizing current advances in animal biology are accepted. The journal values studies that enhance understanding of physiological and ecological systems. Contributions that connect fundamental biology with applied conservation and veterinary practice are highly prioritized.</w:t>
      </w:r>
    </w:p>
    <w:p w:rsidR="00EC6441" w:rsidRPr="00EC6441" w:rsidRDefault="00EC6441" w:rsidP="00EC6441">
      <w:pPr>
        <w:spacing w:after="0"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sz w:val="24"/>
          <w:szCs w:val="24"/>
          <w:lang w:eastAsia="en-IN"/>
        </w:rPr>
        <w:pict>
          <v:rect id="_x0000_i1034" style="width:0;height:1.5pt" o:hralign="center" o:hrstd="t" o:hr="t" fillcolor="#a0a0a0" stroked="f"/>
        </w:pic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9. Global Journal of Applied Physics and Materials Science</w:t>
      </w:r>
      <w:r w:rsidRPr="00EC6441">
        <w:rPr>
          <w:rFonts w:ascii="Times New Roman" w:eastAsia="Times New Roman" w:hAnsi="Times New Roman" w:cs="Times New Roman"/>
          <w:sz w:val="24"/>
          <w:szCs w:val="24"/>
          <w:lang w:eastAsia="en-IN"/>
        </w:rPr>
        <w:br/>
      </w:r>
      <w:r w:rsidRPr="00EC6441">
        <w:rPr>
          <w:rFonts w:ascii="Times New Roman" w:eastAsia="Times New Roman" w:hAnsi="Times New Roman" w:cs="Times New Roman"/>
          <w:b/>
          <w:bCs/>
          <w:sz w:val="24"/>
          <w:szCs w:val="24"/>
          <w:lang w:eastAsia="en-IN"/>
        </w:rPr>
        <w:t>About the Journal</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An interdisciplinary platform, this journal focuses on applied physics in the development of materials and technologies. It bridges fundamental physics with engineering, manufacturing, and technological innovation. The journal publishes research on material synthesis, characterization, and applications across semiconductors, nanotechnology, optics, condensed matter physics, and biomaterials. It serves physicists, materials scientists, and engineers seeking practical solutions for advanced technologies. Contributions that demonstrate real-world applications, performance optimization, or innovation in material design are encouraged. The journal also supports studies on computational </w:t>
      </w:r>
      <w:proofErr w:type="spellStart"/>
      <w:r w:rsidRPr="00EC6441">
        <w:rPr>
          <w:rFonts w:ascii="Times New Roman" w:eastAsia="Times New Roman" w:hAnsi="Times New Roman" w:cs="Times New Roman"/>
          <w:sz w:val="24"/>
          <w:szCs w:val="24"/>
          <w:lang w:eastAsia="en-IN"/>
        </w:rPr>
        <w:t>modeling</w:t>
      </w:r>
      <w:proofErr w:type="spellEnd"/>
      <w:r w:rsidRPr="00EC6441">
        <w:rPr>
          <w:rFonts w:ascii="Times New Roman" w:eastAsia="Times New Roman" w:hAnsi="Times New Roman" w:cs="Times New Roman"/>
          <w:sz w:val="24"/>
          <w:szCs w:val="24"/>
          <w:lang w:eastAsia="en-IN"/>
        </w:rPr>
        <w:t>, experimental validation, and device development. Its mission is to advance the integration of physics research into practical materials science and engineering solutions.</w: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Aims &amp; Scope</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The journal publishes research in semiconductors, nanomaterials, optics, biomaterials, and condensed matter physics. It welcomes experimental, theoretical, and computational studies demonstrating material innovation. Research that contributes to device development, applied technology, or industrial applications is prioritized. Studies on synthesis, characterization, and performance evaluation are encouraged. Review articles highlighting advances in applied physics and materials science are also accepted. The journal promotes interdisciplinary approaches that integrate physics principles with practical engineering solutions. Work that advances technological applications, industrial relevance, or translational material science aligns with the journal’s goals.</w:t>
      </w:r>
    </w:p>
    <w:p w:rsidR="00EC6441" w:rsidRPr="00EC6441" w:rsidRDefault="00EC6441" w:rsidP="00EC6441">
      <w:pPr>
        <w:spacing w:after="0"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sz w:val="24"/>
          <w:szCs w:val="24"/>
          <w:lang w:eastAsia="en-IN"/>
        </w:rPr>
        <w:pict>
          <v:rect id="_x0000_i1035" style="width:0;height:1.5pt" o:hralign="center" o:hrstd="t" o:hr="t" fillcolor="#a0a0a0" stroked="f"/>
        </w:pic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10. Global Journal of Cancer Biology and Therapeutics</w:t>
      </w:r>
      <w:r w:rsidRPr="00EC6441">
        <w:rPr>
          <w:rFonts w:ascii="Times New Roman" w:eastAsia="Times New Roman" w:hAnsi="Times New Roman" w:cs="Times New Roman"/>
          <w:sz w:val="24"/>
          <w:szCs w:val="24"/>
          <w:lang w:eastAsia="en-IN"/>
        </w:rPr>
        <w:br/>
      </w:r>
      <w:r w:rsidRPr="00EC6441">
        <w:rPr>
          <w:rFonts w:ascii="Times New Roman" w:eastAsia="Times New Roman" w:hAnsi="Times New Roman" w:cs="Times New Roman"/>
          <w:b/>
          <w:bCs/>
          <w:sz w:val="24"/>
          <w:szCs w:val="24"/>
          <w:lang w:eastAsia="en-IN"/>
        </w:rPr>
        <w:t>About the Journal</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This journal focuses on the molecular and translational aspects of cancer research. It covers the biological mechanisms driving </w:t>
      </w:r>
      <w:proofErr w:type="spellStart"/>
      <w:r w:rsidRPr="00EC6441">
        <w:rPr>
          <w:rFonts w:ascii="Times New Roman" w:eastAsia="Times New Roman" w:hAnsi="Times New Roman" w:cs="Times New Roman"/>
          <w:sz w:val="24"/>
          <w:szCs w:val="24"/>
          <w:lang w:eastAsia="en-IN"/>
        </w:rPr>
        <w:t>tumor</w:t>
      </w:r>
      <w:proofErr w:type="spellEnd"/>
      <w:r w:rsidRPr="00EC6441">
        <w:rPr>
          <w:rFonts w:ascii="Times New Roman" w:eastAsia="Times New Roman" w:hAnsi="Times New Roman" w:cs="Times New Roman"/>
          <w:sz w:val="24"/>
          <w:szCs w:val="24"/>
          <w:lang w:eastAsia="en-IN"/>
        </w:rPr>
        <w:t xml:space="preserve"> development, progression, and metastasis. The journal emphasizes research that informs therapeutic strategies, early detection, and </w:t>
      </w:r>
      <w:r w:rsidRPr="00EC6441">
        <w:rPr>
          <w:rFonts w:ascii="Times New Roman" w:eastAsia="Times New Roman" w:hAnsi="Times New Roman" w:cs="Times New Roman"/>
          <w:sz w:val="24"/>
          <w:szCs w:val="24"/>
          <w:lang w:eastAsia="en-IN"/>
        </w:rPr>
        <w:lastRenderedPageBreak/>
        <w:t xml:space="preserve">personalized oncology. It serves cancer biologists, oncologists, and translational researchers working to bridge lab discoveries with clinical application. Contributions may include </w:t>
      </w:r>
      <w:proofErr w:type="spellStart"/>
      <w:r w:rsidRPr="00EC6441">
        <w:rPr>
          <w:rFonts w:ascii="Times New Roman" w:eastAsia="Times New Roman" w:hAnsi="Times New Roman" w:cs="Times New Roman"/>
          <w:sz w:val="24"/>
          <w:szCs w:val="24"/>
          <w:lang w:eastAsia="en-IN"/>
        </w:rPr>
        <w:t>tumor</w:t>
      </w:r>
      <w:proofErr w:type="spellEnd"/>
      <w:r w:rsidRPr="00EC6441">
        <w:rPr>
          <w:rFonts w:ascii="Times New Roman" w:eastAsia="Times New Roman" w:hAnsi="Times New Roman" w:cs="Times New Roman"/>
          <w:sz w:val="24"/>
          <w:szCs w:val="24"/>
          <w:lang w:eastAsia="en-IN"/>
        </w:rPr>
        <w:t xml:space="preserve"> genetics, microenvironment studies, therapeutic innovations, and patient-</w:t>
      </w:r>
      <w:proofErr w:type="spellStart"/>
      <w:r w:rsidRPr="00EC6441">
        <w:rPr>
          <w:rFonts w:ascii="Times New Roman" w:eastAsia="Times New Roman" w:hAnsi="Times New Roman" w:cs="Times New Roman"/>
          <w:sz w:val="24"/>
          <w:szCs w:val="24"/>
          <w:lang w:eastAsia="en-IN"/>
        </w:rPr>
        <w:t>centered</w:t>
      </w:r>
      <w:proofErr w:type="spellEnd"/>
      <w:r w:rsidRPr="00EC6441">
        <w:rPr>
          <w:rFonts w:ascii="Times New Roman" w:eastAsia="Times New Roman" w:hAnsi="Times New Roman" w:cs="Times New Roman"/>
          <w:sz w:val="24"/>
          <w:szCs w:val="24"/>
          <w:lang w:eastAsia="en-IN"/>
        </w:rPr>
        <w:t xml:space="preserve"> research. The journal supports studies that improve precision medicine, targeted therapy, and patient outcomes. It provides a rigorous, peer-reviewed platform for high-impact oncology research worldwide.</w:t>
      </w:r>
    </w:p>
    <w:p w:rsidR="00EC6441" w:rsidRPr="00EC6441" w:rsidRDefault="00EC6441" w:rsidP="00EC6441">
      <w:pPr>
        <w:spacing w:before="100" w:beforeAutospacing="1" w:after="100" w:afterAutospacing="1" w:line="240" w:lineRule="auto"/>
        <w:rPr>
          <w:rFonts w:ascii="Times New Roman" w:eastAsia="Times New Roman" w:hAnsi="Times New Roman" w:cs="Times New Roman"/>
          <w:sz w:val="24"/>
          <w:szCs w:val="24"/>
          <w:lang w:eastAsia="en-IN"/>
        </w:rPr>
      </w:pPr>
      <w:r w:rsidRPr="00EC6441">
        <w:rPr>
          <w:rFonts w:ascii="Times New Roman" w:eastAsia="Times New Roman" w:hAnsi="Times New Roman" w:cs="Times New Roman"/>
          <w:b/>
          <w:bCs/>
          <w:sz w:val="24"/>
          <w:szCs w:val="24"/>
          <w:lang w:eastAsia="en-IN"/>
        </w:rPr>
        <w:t>Aims &amp; Scope</w:t>
      </w:r>
      <w:proofErr w:type="gramStart"/>
      <w:r w:rsidRPr="00EC6441">
        <w:rPr>
          <w:rFonts w:ascii="Times New Roman" w:eastAsia="Times New Roman" w:hAnsi="Times New Roman" w:cs="Times New Roman"/>
          <w:b/>
          <w:bCs/>
          <w:sz w:val="24"/>
          <w:szCs w:val="24"/>
          <w:lang w:eastAsia="en-IN"/>
        </w:rPr>
        <w:t>:</w:t>
      </w:r>
      <w:proofErr w:type="gramEnd"/>
      <w:r w:rsidRPr="00EC6441">
        <w:rPr>
          <w:rFonts w:ascii="Times New Roman" w:eastAsia="Times New Roman" w:hAnsi="Times New Roman" w:cs="Times New Roman"/>
          <w:sz w:val="24"/>
          <w:szCs w:val="24"/>
          <w:lang w:eastAsia="en-IN"/>
        </w:rPr>
        <w:br/>
        <w:t xml:space="preserve">The journal publishes research on </w:t>
      </w:r>
      <w:proofErr w:type="spellStart"/>
      <w:r w:rsidRPr="00EC6441">
        <w:rPr>
          <w:rFonts w:ascii="Times New Roman" w:eastAsia="Times New Roman" w:hAnsi="Times New Roman" w:cs="Times New Roman"/>
          <w:sz w:val="24"/>
          <w:szCs w:val="24"/>
          <w:lang w:eastAsia="en-IN"/>
        </w:rPr>
        <w:t>tumor</w:t>
      </w:r>
      <w:proofErr w:type="spellEnd"/>
      <w:r w:rsidRPr="00EC6441">
        <w:rPr>
          <w:rFonts w:ascii="Times New Roman" w:eastAsia="Times New Roman" w:hAnsi="Times New Roman" w:cs="Times New Roman"/>
          <w:sz w:val="24"/>
          <w:szCs w:val="24"/>
          <w:lang w:eastAsia="en-IN"/>
        </w:rPr>
        <w:t xml:space="preserve"> biology, metastasis, </w:t>
      </w:r>
      <w:proofErr w:type="spellStart"/>
      <w:r w:rsidRPr="00EC6441">
        <w:rPr>
          <w:rFonts w:ascii="Times New Roman" w:eastAsia="Times New Roman" w:hAnsi="Times New Roman" w:cs="Times New Roman"/>
          <w:sz w:val="24"/>
          <w:szCs w:val="24"/>
          <w:lang w:eastAsia="en-IN"/>
        </w:rPr>
        <w:t>tumor</w:t>
      </w:r>
      <w:proofErr w:type="spellEnd"/>
      <w:r w:rsidRPr="00EC6441">
        <w:rPr>
          <w:rFonts w:ascii="Times New Roman" w:eastAsia="Times New Roman" w:hAnsi="Times New Roman" w:cs="Times New Roman"/>
          <w:sz w:val="24"/>
          <w:szCs w:val="24"/>
          <w:lang w:eastAsia="en-IN"/>
        </w:rPr>
        <w:t xml:space="preserve"> microenvironment, cancer genetics, radiation therapy, chemotherapy, and targeted therapies. It encourages studies advancing early detection, personalized medicine, and therapeutic innovation. Preclinical, translational, and clinical studies with patient impact are prioritized. Research on novel therapeutic agents, mechanisms of resistance, and combination therapies is welcomed. Review articles synthesizing advances in oncology and therapeutic strategies are accepted. Contributions enhancing understanding of cancer biology and clinical management are central. The journal promotes work that bridges laboratory discoveries with clinical application for improved patient outcomes.</w:t>
      </w:r>
    </w:p>
    <w:p w:rsidR="006D451A" w:rsidRPr="009260AE" w:rsidRDefault="006D451A" w:rsidP="009260AE"/>
    <w:sectPr w:rsidR="006D451A" w:rsidRPr="009260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05767"/>
    <w:multiLevelType w:val="multilevel"/>
    <w:tmpl w:val="B38EF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BF7022"/>
    <w:multiLevelType w:val="multilevel"/>
    <w:tmpl w:val="39A49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214F3"/>
    <w:multiLevelType w:val="multilevel"/>
    <w:tmpl w:val="CEA07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63496A"/>
    <w:multiLevelType w:val="multilevel"/>
    <w:tmpl w:val="6C2E8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77E31"/>
    <w:multiLevelType w:val="multilevel"/>
    <w:tmpl w:val="D1D8C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B653D9"/>
    <w:multiLevelType w:val="multilevel"/>
    <w:tmpl w:val="C6AE7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E94763"/>
    <w:multiLevelType w:val="multilevel"/>
    <w:tmpl w:val="D700B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E12828"/>
    <w:multiLevelType w:val="multilevel"/>
    <w:tmpl w:val="A1B2B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802693"/>
    <w:multiLevelType w:val="multilevel"/>
    <w:tmpl w:val="0AD8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971452"/>
    <w:multiLevelType w:val="multilevel"/>
    <w:tmpl w:val="902EC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9"/>
  </w:num>
  <w:num w:numId="4">
    <w:abstractNumId w:val="3"/>
  </w:num>
  <w:num w:numId="5">
    <w:abstractNumId w:val="8"/>
  </w:num>
  <w:num w:numId="6">
    <w:abstractNumId w:val="7"/>
  </w:num>
  <w:num w:numId="7">
    <w:abstractNumId w:val="4"/>
  </w:num>
  <w:num w:numId="8">
    <w:abstractNumId w:val="5"/>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FC2"/>
    <w:rsid w:val="001965C5"/>
    <w:rsid w:val="006B5FC2"/>
    <w:rsid w:val="006D451A"/>
    <w:rsid w:val="00843B21"/>
    <w:rsid w:val="009260AE"/>
    <w:rsid w:val="00EC6441"/>
    <w:rsid w:val="00F77E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358EA"/>
  <w15:chartTrackingRefBased/>
  <w15:docId w15:val="{57692730-8E11-4A20-921C-1A0B2EA69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6B5FC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B5FC2"/>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6B5FC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9260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0380372">
      <w:bodyDiv w:val="1"/>
      <w:marLeft w:val="0"/>
      <w:marRight w:val="0"/>
      <w:marTop w:val="0"/>
      <w:marBottom w:val="0"/>
      <w:divBdr>
        <w:top w:val="none" w:sz="0" w:space="0" w:color="auto"/>
        <w:left w:val="none" w:sz="0" w:space="0" w:color="auto"/>
        <w:bottom w:val="none" w:sz="0" w:space="0" w:color="auto"/>
        <w:right w:val="none" w:sz="0" w:space="0" w:color="auto"/>
      </w:divBdr>
    </w:div>
    <w:div w:id="346293759">
      <w:bodyDiv w:val="1"/>
      <w:marLeft w:val="0"/>
      <w:marRight w:val="0"/>
      <w:marTop w:val="0"/>
      <w:marBottom w:val="0"/>
      <w:divBdr>
        <w:top w:val="none" w:sz="0" w:space="0" w:color="auto"/>
        <w:left w:val="none" w:sz="0" w:space="0" w:color="auto"/>
        <w:bottom w:val="none" w:sz="0" w:space="0" w:color="auto"/>
        <w:right w:val="none" w:sz="0" w:space="0" w:color="auto"/>
      </w:divBdr>
    </w:div>
    <w:div w:id="1469737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2504</Words>
  <Characters>14273</Characters>
  <Application>Microsoft Office Word</Application>
  <DocSecurity>0</DocSecurity>
  <Lines>118</Lines>
  <Paragraphs>33</Paragraphs>
  <ScaleCrop>false</ScaleCrop>
  <Company/>
  <LinksUpToDate>false</LinksUpToDate>
  <CharactersWithSpaces>16744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Jane</dc:creator>
  <cp:keywords/>
  <dc:description/>
  <cp:lastModifiedBy>Sara Jane</cp:lastModifiedBy>
  <cp:revision>6</cp:revision>
  <dcterms:created xsi:type="dcterms:W3CDTF">2026-04-04T06:14:00Z</dcterms:created>
  <dcterms:modified xsi:type="dcterms:W3CDTF">2026-04-04T06:24:00Z</dcterms:modified>
</cp:coreProperties>
</file>